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94" w:rsidRPr="00DB6810" w:rsidRDefault="00DB426C" w:rsidP="00DB426C">
      <w:pPr>
        <w:spacing w:after="0" w:line="240" w:lineRule="auto"/>
        <w:jc w:val="right"/>
        <w:rPr>
          <w:rFonts w:ascii="Adobe Caslon Pro" w:hAnsi="Adobe Caslon Pro"/>
          <w:b/>
          <w:sz w:val="20"/>
          <w:szCs w:val="20"/>
        </w:rPr>
      </w:pPr>
      <w:r w:rsidRPr="00DB6810">
        <w:rPr>
          <w:rFonts w:ascii="Adobe Caslon Pro" w:hAnsi="Adobe Caslon Pro"/>
          <w:b/>
          <w:sz w:val="20"/>
          <w:szCs w:val="20"/>
        </w:rPr>
        <w:t>DD de MM de AAAA</w:t>
      </w:r>
    </w:p>
    <w:p w:rsidR="00214AF5" w:rsidRPr="00DB6810" w:rsidRDefault="00214AF5" w:rsidP="001F43B8">
      <w:pPr>
        <w:spacing w:after="0" w:line="240" w:lineRule="auto"/>
        <w:rPr>
          <w:rFonts w:ascii="Adobe Caslon Pro" w:hAnsi="Adobe Caslon Pro"/>
          <w:sz w:val="20"/>
          <w:szCs w:val="20"/>
        </w:rPr>
      </w:pPr>
    </w:p>
    <w:p w:rsidR="00B6048A" w:rsidRPr="00DB6810" w:rsidRDefault="00B6048A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1F43B8" w:rsidRPr="00DB6810" w:rsidRDefault="001F43B8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  <w:r w:rsidRPr="00DB6810">
        <w:rPr>
          <w:rFonts w:ascii="Adobe Caslon Pro" w:hAnsi="Adobe Caslon Pro" w:cs="Arial"/>
          <w:sz w:val="20"/>
          <w:szCs w:val="20"/>
        </w:rPr>
        <w:t>E</w:t>
      </w:r>
      <w:r w:rsidRPr="00DB6810">
        <w:rPr>
          <w:rFonts w:ascii="Adobe Caslon Pro" w:hAnsi="Adobe Caslon Pro" w:cs="Arial"/>
          <w:b/>
          <w:sz w:val="20"/>
          <w:szCs w:val="20"/>
        </w:rPr>
        <w:t>NCUESTA DE TRAN</w:t>
      </w:r>
      <w:r w:rsidR="00FE7E4A" w:rsidRPr="00DB6810">
        <w:rPr>
          <w:rFonts w:ascii="Adobe Caslon Pro" w:hAnsi="Adobe Caslon Pro" w:cs="Arial"/>
          <w:b/>
          <w:sz w:val="20"/>
          <w:szCs w:val="20"/>
        </w:rPr>
        <w:t>SPARENCIA DEL PROCEDIMIENTO DE</w:t>
      </w:r>
      <w:r w:rsidR="0070719A" w:rsidRPr="00DB6810">
        <w:rPr>
          <w:rFonts w:ascii="Adobe Caslon Pro" w:hAnsi="Adobe Caslon Pro" w:cs="Arial"/>
          <w:b/>
          <w:sz w:val="20"/>
          <w:szCs w:val="20"/>
        </w:rPr>
        <w:t>:</w:t>
      </w:r>
      <w:r w:rsidR="00834670" w:rsidRPr="00DB6810">
        <w:rPr>
          <w:rFonts w:ascii="Adobe Caslon Pro" w:hAnsi="Adobe Caslon Pro" w:cs="Arial"/>
          <w:b/>
          <w:sz w:val="20"/>
          <w:szCs w:val="20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1F43B8" w:rsidRPr="00DB6810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1F43B8" w:rsidRPr="00DB6810" w:rsidRDefault="002C0CB8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INVITACIÓN NACIONAL A CUANDO MENOS TRES PERSONAS</w:t>
            </w:r>
          </w:p>
        </w:tc>
      </w:tr>
    </w:tbl>
    <w:p w:rsidR="001F43B8" w:rsidRPr="00DB6810" w:rsidRDefault="001F43B8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DB6810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FE7E4A" w:rsidRPr="00DB6810" w:rsidRDefault="002C0CB8" w:rsidP="00FE2F8C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NÚMERO: N° LO-009000988-</w:t>
            </w:r>
            <w:r w:rsidR="00DB6810" w:rsidRPr="00DB6810">
              <w:rPr>
                <w:rFonts w:ascii="Adobe Caslon Pro" w:hAnsi="Adobe Caslon Pro" w:cs="Arial"/>
                <w:b/>
                <w:sz w:val="20"/>
                <w:szCs w:val="20"/>
              </w:rPr>
              <w:t>N2-2013</w:t>
            </w:r>
          </w:p>
        </w:tc>
      </w:tr>
    </w:tbl>
    <w:p w:rsidR="00FE7E4A" w:rsidRPr="00DB6810" w:rsidRDefault="00FE7E4A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DB6810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FE7E4A" w:rsidRPr="00DB6810" w:rsidRDefault="00DB6810" w:rsidP="00771CA6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 xml:space="preserve">PARA LA CONTRATACIÓN DE: </w:t>
            </w:r>
            <w:r w:rsidRPr="00DB6810">
              <w:rPr>
                <w:rFonts w:ascii="Adobe Caslon Pro" w:hAnsi="Adobe Caslon Pro"/>
                <w:b/>
                <w:sz w:val="20"/>
                <w:szCs w:val="20"/>
              </w:rPr>
              <w:t>DIRECCIÓN EJECUTIVA DE OBRA PARA LA REALIZACIÓN DE ESTUDIOS, PLANEACIÓN, ORGANIZACIÓN, GESTIÓN Y CONTROL DE LA OBRA 7, QUE VA DEL KM 0+000 AL 5+330 DE LA LÍNEA NBA, ASÍ COMO DE LA OBRA 9, QUE VA DEL KM 8+000 AL 14+500 DE LA LÍNEA AM, DEL PROYECTO LIBRAMIENTO FERROVIARIO DE CELAYA, GUANAJUATO</w:t>
            </w:r>
          </w:p>
        </w:tc>
        <w:bookmarkStart w:id="0" w:name="_GoBack"/>
        <w:bookmarkEnd w:id="0"/>
      </w:tr>
    </w:tbl>
    <w:p w:rsidR="00FE7E4A" w:rsidRPr="00DB6810" w:rsidRDefault="00FE7E4A" w:rsidP="00FE7E4A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FE7E4A" w:rsidRPr="00DB6810" w:rsidRDefault="00185F77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  <w:r w:rsidRPr="00DB6810">
        <w:rPr>
          <w:rFonts w:ascii="Adobe Caslon Pro" w:hAnsi="Adobe Caslon Pro" w:cs="Arial"/>
          <w:b/>
          <w:sz w:val="20"/>
          <w:szCs w:val="20"/>
        </w:rPr>
        <w:t>INSTRUCCIONES:</w:t>
      </w:r>
      <w:r w:rsidRPr="00DB6810">
        <w:rPr>
          <w:rFonts w:ascii="Adobe Caslon Pro" w:hAnsi="Adobe Caslon Pro" w:cs="Arial"/>
          <w:sz w:val="20"/>
          <w:szCs w:val="20"/>
        </w:rPr>
        <w:t xml:space="preserve"> FAVOR DE CALIFICAR LOS SUPUESTOS PLANTEADOS EN ESTA ENCUESTA CON UNA "X", SEGUN CONSIDERE.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8"/>
        <w:gridCol w:w="1940"/>
        <w:gridCol w:w="3766"/>
        <w:gridCol w:w="1738"/>
        <w:gridCol w:w="1361"/>
        <w:gridCol w:w="1696"/>
        <w:gridCol w:w="1765"/>
      </w:tblGrid>
      <w:tr w:rsidR="00A944C1" w:rsidRPr="00DB6810" w:rsidTr="00771CA6">
        <w:tc>
          <w:tcPr>
            <w:tcW w:w="884" w:type="dxa"/>
            <w:vMerge w:val="restart"/>
            <w:tcBorders>
              <w:top w:val="double" w:sz="4" w:space="0" w:color="A6A6A6" w:themeColor="background1" w:themeShade="A6"/>
              <w:left w:val="double" w:sz="4" w:space="0" w:color="A6A6A6" w:themeColor="background1" w:themeShade="A6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FACTOR</w:t>
            </w:r>
          </w:p>
        </w:tc>
        <w:tc>
          <w:tcPr>
            <w:tcW w:w="1761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EVENTO</w:t>
            </w:r>
          </w:p>
        </w:tc>
        <w:tc>
          <w:tcPr>
            <w:tcW w:w="4568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SUPUESTO</w:t>
            </w:r>
          </w:p>
        </w:tc>
        <w:tc>
          <w:tcPr>
            <w:tcW w:w="6151" w:type="dxa"/>
            <w:gridSpan w:val="4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CALIFICACIÓN</w:t>
            </w:r>
          </w:p>
        </w:tc>
      </w:tr>
      <w:tr w:rsidR="00294795" w:rsidRPr="00DB6810" w:rsidTr="00771CA6">
        <w:tc>
          <w:tcPr>
            <w:tcW w:w="884" w:type="dxa"/>
            <w:vMerge/>
            <w:tcBorders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214AF5" w:rsidRPr="00DB6810" w:rsidRDefault="00214AF5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TOTALMENTE DE ACUERDO</w:t>
            </w: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EN GENERAL DE ACUERDO</w:t>
            </w: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EN GENERAL EN DESACUERDO</w:t>
            </w: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TOTALMENTE EN DESACUERDO</w:t>
            </w: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C11B1" w:rsidRPr="00DB6810" w:rsidRDefault="003C11B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JUNTA DE ACLARACIONES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contenido de las bases es claro para la adquisición o contratación de servicios que se pretende realizar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Las preguntas  efectuadas en el evento, se contestaron con claridad.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8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PRESENTACION Y APERTURA DE PROPOSICIONES TECNICAS Y ECONOMICAS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evento se desarrolló con oportunidad, en razón de la cantidad de documentación que presentaron los licitantes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4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La resolución  fue emitida conforme a las bases y junta de aclaraciones del concurso.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5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FALLO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10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GENERALES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acceso al inmueble fue expedito.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9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Todos los eventos dieron inicio en el tiempo establecido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6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trato que me dieron los servidores públicos de la institución durante la licitación, fue respetuosa y amable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7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 xml:space="preserve">Volvería a participar en otra licitación que </w:t>
            </w:r>
            <w:r w:rsidRPr="00DB6810">
              <w:rPr>
                <w:rFonts w:ascii="Adobe Caslon Pro" w:hAnsi="Adobe Caslon Pro" w:cs="Arial"/>
                <w:sz w:val="20"/>
                <w:szCs w:val="20"/>
              </w:rPr>
              <w:lastRenderedPageBreak/>
              <w:t>emita la institución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concurso se apegó a la normatividad aplicable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4873C3" w:rsidRPr="00DB6810" w:rsidRDefault="004873C3" w:rsidP="003347E7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4873C3" w:rsidRPr="00DB6810" w:rsidRDefault="004873C3" w:rsidP="003347E7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3347E7" w:rsidRPr="00DB6810" w:rsidRDefault="003347E7" w:rsidP="003347E7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  <w:r w:rsidRPr="00DB6810">
        <w:rPr>
          <w:rFonts w:ascii="Adobe Caslon Pro" w:hAnsi="Adobe Caslon Pro" w:cs="Arial"/>
          <w:b/>
          <w:sz w:val="20"/>
          <w:szCs w:val="20"/>
        </w:rPr>
        <w:t>SI USTED DESEA AGREGAR ALGUN COMENTARIO RESPECTO AL CONCURSO, FAVOR DE ANOTARLO EN EL SIGUIENTE CUADRO.</w:t>
      </w:r>
      <w:r w:rsidRPr="00DB6810">
        <w:rPr>
          <w:rFonts w:ascii="Adobe Caslon Pro" w:hAnsi="Adobe Caslon Pro" w:cs="Arial"/>
          <w:b/>
          <w:sz w:val="20"/>
          <w:szCs w:val="20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3347E7" w:rsidRPr="00DB6810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3347E7" w:rsidRPr="00DB6810" w:rsidRDefault="003347E7" w:rsidP="003347E7">
      <w:pPr>
        <w:spacing w:after="0" w:line="240" w:lineRule="auto"/>
        <w:rPr>
          <w:rFonts w:ascii="Adobe Caslon Pro" w:hAnsi="Adobe Caslon Pro"/>
          <w:sz w:val="20"/>
          <w:szCs w:val="20"/>
        </w:rPr>
      </w:pPr>
    </w:p>
    <w:sectPr w:rsidR="003347E7" w:rsidRPr="00DB6810" w:rsidSect="0004200C">
      <w:headerReference w:type="default" r:id="rId7"/>
      <w:pgSz w:w="15842" w:h="12242" w:orient="landscape" w:code="1"/>
      <w:pgMar w:top="851" w:right="1418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ECB" w:rsidRDefault="00FF5ECB" w:rsidP="00E80F5F">
      <w:pPr>
        <w:spacing w:after="0" w:line="240" w:lineRule="auto"/>
      </w:pPr>
      <w:r>
        <w:separator/>
      </w:r>
    </w:p>
  </w:endnote>
  <w:endnote w:type="continuationSeparator" w:id="0">
    <w:p w:rsidR="00FF5ECB" w:rsidRDefault="00FF5ECB" w:rsidP="00E80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ECB" w:rsidRDefault="00FF5ECB" w:rsidP="00E80F5F">
      <w:pPr>
        <w:spacing w:after="0" w:line="240" w:lineRule="auto"/>
      </w:pPr>
      <w:r>
        <w:separator/>
      </w:r>
    </w:p>
  </w:footnote>
  <w:footnote w:type="continuationSeparator" w:id="0">
    <w:p w:rsidR="00FF5ECB" w:rsidRDefault="00FF5ECB" w:rsidP="00E80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Cs w:val="24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39154B5B" wp14:editId="00F8BC5A">
          <wp:simplePos x="0" y="0"/>
          <wp:positionH relativeFrom="column">
            <wp:posOffset>-224155</wp:posOffset>
          </wp:positionH>
          <wp:positionV relativeFrom="paragraph">
            <wp:posOffset>-126365</wp:posOffset>
          </wp:positionV>
          <wp:extent cx="2628900" cy="967105"/>
          <wp:effectExtent l="0" t="0" r="0" b="0"/>
          <wp:wrapTopAndBottom/>
          <wp:docPr id="1" name="Imagen 1" descr="ENCABEZ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ENCABEZAD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9483"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967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B6810">
      <w:rPr>
        <w:rFonts w:ascii="Adobe Caslon Pro" w:hAnsi="Adobe Caslon Pro" w:cs="Arial"/>
        <w:b/>
        <w:szCs w:val="24"/>
      </w:rPr>
      <w:t xml:space="preserve"> </w:t>
    </w:r>
    <w:r w:rsidRPr="000C7425">
      <w:rPr>
        <w:rFonts w:ascii="Adobe Caslon Pro" w:hAnsi="Adobe Caslon Pro" w:cs="Arial"/>
        <w:b/>
        <w:szCs w:val="24"/>
      </w:rPr>
      <w:t>Secretaría de Comunicaciones y Transportes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8"/>
        <w:szCs w:val="24"/>
      </w:rPr>
    </w:pPr>
    <w:r w:rsidRPr="000C7425">
      <w:rPr>
        <w:rFonts w:ascii="Adobe Caslon Pro" w:hAnsi="Adobe Caslon Pro" w:cs="Arial"/>
        <w:b/>
        <w:sz w:val="18"/>
        <w:szCs w:val="24"/>
      </w:rPr>
      <w:t>Subsecretaría de Transporte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6"/>
        <w:szCs w:val="24"/>
      </w:rPr>
    </w:pPr>
    <w:r w:rsidRPr="000C7425">
      <w:rPr>
        <w:rFonts w:ascii="Adobe Caslon Pro" w:hAnsi="Adobe Caslon Pro" w:cs="Arial"/>
        <w:b/>
        <w:sz w:val="16"/>
        <w:szCs w:val="24"/>
      </w:rPr>
      <w:t>Dirección General de Transporte Ferroviario y Multimodal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6"/>
        <w:szCs w:val="16"/>
      </w:rPr>
    </w:pPr>
    <w:r w:rsidRPr="000C7425">
      <w:rPr>
        <w:rFonts w:ascii="Adobe Caslon Pro" w:hAnsi="Adobe Caslon Pro" w:cs="Arial"/>
        <w:b/>
        <w:sz w:val="16"/>
        <w:szCs w:val="16"/>
      </w:rPr>
      <w:t>Invitación Nacional a Cuando Menos Tres Personas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/>
      </w:rPr>
    </w:pPr>
    <w:r w:rsidRPr="000C7425">
      <w:rPr>
        <w:rFonts w:ascii="Adobe Caslon Pro" w:hAnsi="Adobe Caslon Pro" w:cs="Arial"/>
        <w:b/>
        <w:sz w:val="16"/>
        <w:szCs w:val="16"/>
      </w:rPr>
      <w:t>No. IO-009000988-N2-2013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F5F"/>
    <w:rsid w:val="0004200C"/>
    <w:rsid w:val="000451D0"/>
    <w:rsid w:val="000768B2"/>
    <w:rsid w:val="000928DE"/>
    <w:rsid w:val="00092D97"/>
    <w:rsid w:val="000D1B0C"/>
    <w:rsid w:val="00185F77"/>
    <w:rsid w:val="001A2C45"/>
    <w:rsid w:val="001F43B8"/>
    <w:rsid w:val="001F7F0C"/>
    <w:rsid w:val="00214AF5"/>
    <w:rsid w:val="0023760E"/>
    <w:rsid w:val="00262880"/>
    <w:rsid w:val="00294795"/>
    <w:rsid w:val="002C0CB8"/>
    <w:rsid w:val="00313375"/>
    <w:rsid w:val="003148A7"/>
    <w:rsid w:val="003347E7"/>
    <w:rsid w:val="003351C2"/>
    <w:rsid w:val="003606F3"/>
    <w:rsid w:val="00397BD8"/>
    <w:rsid w:val="003C11B1"/>
    <w:rsid w:val="00456394"/>
    <w:rsid w:val="004873C3"/>
    <w:rsid w:val="00487A94"/>
    <w:rsid w:val="004C08FA"/>
    <w:rsid w:val="005514C7"/>
    <w:rsid w:val="005712C1"/>
    <w:rsid w:val="005E34F8"/>
    <w:rsid w:val="00621B36"/>
    <w:rsid w:val="00626868"/>
    <w:rsid w:val="00644360"/>
    <w:rsid w:val="0069384F"/>
    <w:rsid w:val="006A48F7"/>
    <w:rsid w:val="006D6D56"/>
    <w:rsid w:val="0070719A"/>
    <w:rsid w:val="007175FB"/>
    <w:rsid w:val="007226E1"/>
    <w:rsid w:val="00732493"/>
    <w:rsid w:val="00742401"/>
    <w:rsid w:val="007462E2"/>
    <w:rsid w:val="00747EC2"/>
    <w:rsid w:val="00771CA6"/>
    <w:rsid w:val="008048EA"/>
    <w:rsid w:val="008148DF"/>
    <w:rsid w:val="00834670"/>
    <w:rsid w:val="008A4ED5"/>
    <w:rsid w:val="008F54B9"/>
    <w:rsid w:val="00A343D0"/>
    <w:rsid w:val="00A944C1"/>
    <w:rsid w:val="00B442FA"/>
    <w:rsid w:val="00B6048A"/>
    <w:rsid w:val="00BB3A1A"/>
    <w:rsid w:val="00BD722D"/>
    <w:rsid w:val="00DB426C"/>
    <w:rsid w:val="00DB6810"/>
    <w:rsid w:val="00E80F5F"/>
    <w:rsid w:val="00E8439D"/>
    <w:rsid w:val="00EC1BC2"/>
    <w:rsid w:val="00F769A9"/>
    <w:rsid w:val="00F8023D"/>
    <w:rsid w:val="00F84E40"/>
    <w:rsid w:val="00F92207"/>
    <w:rsid w:val="00FD254F"/>
    <w:rsid w:val="00FE2F8C"/>
    <w:rsid w:val="00FE7E4A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0F5F"/>
  </w:style>
  <w:style w:type="paragraph" w:styleId="Piedepgina">
    <w:name w:val="footer"/>
    <w:basedOn w:val="Normal"/>
    <w:link w:val="Piedepgina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0F5F"/>
  </w:style>
  <w:style w:type="paragraph" w:styleId="Textodeglobo">
    <w:name w:val="Balloon Text"/>
    <w:basedOn w:val="Normal"/>
    <w:link w:val="TextodegloboCar"/>
    <w:uiPriority w:val="99"/>
    <w:semiHidden/>
    <w:unhideWhenUsed/>
    <w:rsid w:val="00E80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0F5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F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0F5F"/>
  </w:style>
  <w:style w:type="paragraph" w:styleId="Piedepgina">
    <w:name w:val="footer"/>
    <w:basedOn w:val="Normal"/>
    <w:link w:val="Piedepgina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0F5F"/>
  </w:style>
  <w:style w:type="paragraph" w:styleId="Textodeglobo">
    <w:name w:val="Balloon Text"/>
    <w:basedOn w:val="Normal"/>
    <w:link w:val="TextodegloboCar"/>
    <w:uiPriority w:val="99"/>
    <w:semiHidden/>
    <w:unhideWhenUsed/>
    <w:rsid w:val="00E80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0F5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F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0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Francisco Javier Vargas Hernandez</cp:lastModifiedBy>
  <cp:revision>2</cp:revision>
  <dcterms:created xsi:type="dcterms:W3CDTF">2013-02-21T23:37:00Z</dcterms:created>
  <dcterms:modified xsi:type="dcterms:W3CDTF">2013-02-21T23:37:00Z</dcterms:modified>
</cp:coreProperties>
</file>